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vertAlign w:val="baseline"/>
          <w:lang w:eastAsia="zh-CN"/>
        </w:rPr>
        <w:t>长安大学渭水校区逸夫图书馆古籍书柜采购项目验收表</w:t>
      </w:r>
    </w:p>
    <w:tbl>
      <w:tblPr>
        <w:tblStyle w:val="4"/>
        <w:tblW w:w="86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200"/>
        <w:gridCol w:w="6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类目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项目名称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长安大学渭水校区逸夫图书馆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古籍书柜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采购合同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金额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47700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资金来源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书架专项费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施工单位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 xml:space="preserve"> 西安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凯立德商贸有限公司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时间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2017年12月15日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内容</w:t>
            </w:r>
          </w:p>
        </w:tc>
        <w:tc>
          <w:tcPr>
            <w:tcW w:w="6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  <w:t>书架拆装</w:t>
            </w:r>
          </w:p>
          <w:tbl>
            <w:tblPr>
              <w:tblStyle w:val="3"/>
              <w:tblW w:w="67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9"/>
              <w:gridCol w:w="2155"/>
              <w:gridCol w:w="1067"/>
              <w:gridCol w:w="810"/>
              <w:gridCol w:w="1075"/>
              <w:gridCol w:w="10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62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15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名 称</w:t>
                  </w:r>
                </w:p>
              </w:tc>
              <w:tc>
                <w:tcPr>
                  <w:tcW w:w="1067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规格（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mm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81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单价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（元）</w:t>
                  </w:r>
                </w:p>
              </w:tc>
              <w:tc>
                <w:tcPr>
                  <w:tcW w:w="100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总价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62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5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五层樟木特藏柜</w:t>
                  </w:r>
                </w:p>
              </w:tc>
              <w:tc>
                <w:tcPr>
                  <w:tcW w:w="1067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1000*450*2000</w:t>
                  </w:r>
                </w:p>
              </w:tc>
              <w:tc>
                <w:tcPr>
                  <w:tcW w:w="81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5100</w:t>
                  </w:r>
                </w:p>
              </w:tc>
              <w:tc>
                <w:tcPr>
                  <w:tcW w:w="100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20400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62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215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五层玻璃门樟木特藏柜</w:t>
                  </w:r>
                </w:p>
              </w:tc>
              <w:tc>
                <w:tcPr>
                  <w:tcW w:w="1067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1000*450*2000</w:t>
                  </w:r>
                </w:p>
              </w:tc>
              <w:tc>
                <w:tcPr>
                  <w:tcW w:w="81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6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4550</w:t>
                  </w:r>
                </w:p>
              </w:tc>
              <w:tc>
                <w:tcPr>
                  <w:tcW w:w="100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27300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6740" w:type="dxa"/>
                  <w:gridSpan w:val="6"/>
                  <w:vAlign w:val="top"/>
                </w:tcPr>
                <w:p>
                  <w:pPr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合计：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肆万柒仟柒佰元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整（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1"/>
                      <w:szCs w:val="21"/>
                    </w:rPr>
                    <w:t>￥：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1"/>
                      <w:szCs w:val="21"/>
                      <w:lang w:val="en-US" w:eastAsia="zh-CN"/>
                    </w:rPr>
                    <w:t>47700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1"/>
                      <w:szCs w:val="21"/>
                    </w:rPr>
                    <w:t>元整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施工地点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渭水校区逸夫图书馆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保管人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胡晓疆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经办人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周怡波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A89E"/>
    <w:multiLevelType w:val="singleLevel"/>
    <w:tmpl w:val="59C3A89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57AD1"/>
    <w:rsid w:val="0C0A55B0"/>
    <w:rsid w:val="4002127B"/>
    <w:rsid w:val="46057AD1"/>
    <w:rsid w:val="4B0818C5"/>
    <w:rsid w:val="68226FCE"/>
    <w:rsid w:val="730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2017-12-19T03:12:00Z</dcterms:created>
  <dc:creator>Administrator</dc:creator>
  <cp:lastModifiedBy>点点843980</cp:lastModifiedBy>
  <dcterms:modified xsi:type="dcterms:W3CDTF">2017-12-21T02:31:13Z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