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D37F" w14:textId="77777777" w:rsidR="00530C20" w:rsidRPr="003663C4" w:rsidRDefault="008E15B3" w:rsidP="00530C20">
      <w:pPr>
        <w:snapToGrid w:val="0"/>
        <w:rPr>
          <w:rStyle w:val="Hyperlink"/>
          <w:rFonts w:ascii="Microsoft YaHei" w:eastAsia="Microsoft YaHei" w:hAnsi="Microsoft YaHei"/>
          <w:color w:val="auto"/>
          <w:sz w:val="20"/>
          <w:szCs w:val="20"/>
          <w:u w:val="none"/>
        </w:rPr>
      </w:pPr>
      <w:r w:rsidRPr="003663C4">
        <w:rPr>
          <w:rStyle w:val="Hyperlink"/>
          <w:rFonts w:ascii="Microsoft YaHei" w:eastAsia="Microsoft YaHei" w:hAnsi="Microsoft YaHei" w:hint="eastAsia"/>
          <w:color w:val="auto"/>
          <w:sz w:val="20"/>
          <w:szCs w:val="20"/>
          <w:u w:val="none"/>
        </w:rPr>
        <w:t>各位师生读者：</w:t>
      </w:r>
    </w:p>
    <w:p w14:paraId="73067258" w14:textId="77777777" w:rsidR="00592053" w:rsidRDefault="00592053" w:rsidP="00592053">
      <w:pPr>
        <w:snapToGrid w:val="0"/>
        <w:rPr>
          <w:rFonts w:ascii="Microsoft YaHei" w:eastAsia="Microsoft YaHei" w:hAnsi="Microsoft YaHei"/>
          <w:sz w:val="20"/>
          <w:szCs w:val="20"/>
        </w:rPr>
      </w:pPr>
    </w:p>
    <w:p w14:paraId="014093F5" w14:textId="08E7D2F6" w:rsidR="006A0A95" w:rsidRDefault="00592053" w:rsidP="0073244E">
      <w:pPr>
        <w:snapToGrid w:val="0"/>
        <w:jc w:val="both"/>
        <w:rPr>
          <w:rFonts w:ascii="Microsoft YaHei" w:eastAsia="Microsoft YaHei" w:hAnsi="Microsoft YaHei"/>
          <w:sz w:val="20"/>
          <w:szCs w:val="20"/>
        </w:rPr>
      </w:pPr>
      <w:r w:rsidRPr="003663C4">
        <w:rPr>
          <w:rStyle w:val="Hyperlink"/>
          <w:rFonts w:ascii="Microsoft YaHei" w:eastAsia="Microsoft YaHei" w:hAnsi="Microsoft YaHei" w:hint="eastAsia"/>
          <w:color w:val="auto"/>
          <w:sz w:val="20"/>
          <w:szCs w:val="20"/>
          <w:u w:val="none"/>
        </w:rPr>
        <w:t>为了更好地服务大家的教学科研工作，我们为大家开通了</w:t>
      </w:r>
      <w:r w:rsidR="005A2F61" w:rsidRPr="003663C4">
        <w:rPr>
          <w:rStyle w:val="Hyperlink"/>
          <w:rFonts w:ascii="Microsoft YaHei" w:eastAsia="Microsoft YaHei" w:hAnsi="Microsoft YaHei" w:hint="eastAsia"/>
          <w:color w:val="auto"/>
          <w:sz w:val="20"/>
          <w:szCs w:val="20"/>
          <w:u w:val="none"/>
        </w:rPr>
        <w:t>Taylor &amp; Francis</w:t>
      </w:r>
      <w:r w:rsidR="004D6B35">
        <w:rPr>
          <w:rStyle w:val="Hyperlink"/>
          <w:rFonts w:ascii="Microsoft YaHei" w:eastAsia="Microsoft YaHei" w:hAnsi="Microsoft YaHei"/>
          <w:color w:val="auto"/>
          <w:sz w:val="20"/>
          <w:szCs w:val="20"/>
          <w:u w:val="none"/>
        </w:rPr>
        <w:t xml:space="preserve"> Group</w:t>
      </w:r>
      <w:r w:rsidR="005A2F61">
        <w:rPr>
          <w:rStyle w:val="Hyperlink"/>
          <w:rFonts w:ascii="Microsoft YaHei" w:eastAsia="Microsoft YaHei" w:hAnsi="Microsoft YaHei" w:hint="eastAsia"/>
          <w:color w:val="auto"/>
          <w:sz w:val="20"/>
          <w:szCs w:val="20"/>
          <w:u w:val="none"/>
        </w:rPr>
        <w:t>的</w:t>
      </w:r>
      <w:r w:rsidR="00A47AB0">
        <w:rPr>
          <w:rFonts w:ascii="Microsoft YaHei" w:eastAsia="Microsoft YaHei" w:hAnsi="Microsoft YaHei" w:hint="eastAsia"/>
          <w:b/>
          <w:bCs/>
          <w:sz w:val="20"/>
          <w:szCs w:val="20"/>
        </w:rPr>
        <w:t>经济与商业管理</w:t>
      </w:r>
      <w:r w:rsidRPr="003663C4">
        <w:rPr>
          <w:rFonts w:ascii="Microsoft YaHei" w:eastAsia="Microsoft YaHei" w:hAnsi="Microsoft YaHei" w:hint="eastAsia"/>
          <w:b/>
          <w:bCs/>
          <w:sz w:val="20"/>
          <w:szCs w:val="20"/>
        </w:rPr>
        <w:t>期刊</w:t>
      </w:r>
      <w:r w:rsidR="00A47AB0">
        <w:rPr>
          <w:rFonts w:ascii="Microsoft YaHei" w:eastAsia="Microsoft YaHei" w:hAnsi="Microsoft YaHei" w:hint="eastAsia"/>
          <w:b/>
          <w:bCs/>
          <w:sz w:val="20"/>
          <w:szCs w:val="20"/>
        </w:rPr>
        <w:t>学科</w:t>
      </w:r>
      <w:r w:rsidRPr="003663C4">
        <w:rPr>
          <w:rFonts w:ascii="Microsoft YaHei" w:eastAsia="Microsoft YaHei" w:hAnsi="Microsoft YaHei" w:hint="eastAsia"/>
          <w:b/>
          <w:bCs/>
          <w:sz w:val="20"/>
          <w:szCs w:val="20"/>
        </w:rPr>
        <w:t>数据库</w:t>
      </w:r>
      <w:r w:rsidRPr="00151F51">
        <w:rPr>
          <w:rStyle w:val="Hyperlink"/>
          <w:rFonts w:ascii="Microsoft YaHei" w:eastAsia="Microsoft YaHei" w:hAnsi="Microsoft YaHei" w:hint="eastAsia"/>
          <w:color w:val="auto"/>
          <w:sz w:val="20"/>
          <w:szCs w:val="20"/>
          <w:u w:val="none"/>
        </w:rPr>
        <w:t>免</w:t>
      </w:r>
      <w:r>
        <w:rPr>
          <w:rStyle w:val="Hyperlink"/>
          <w:rFonts w:ascii="Microsoft YaHei" w:eastAsia="Microsoft YaHei" w:hAnsi="Microsoft YaHei" w:hint="eastAsia"/>
          <w:color w:val="auto"/>
          <w:sz w:val="20"/>
          <w:szCs w:val="20"/>
          <w:u w:val="none"/>
        </w:rPr>
        <w:t>费试用</w:t>
      </w:r>
      <w:r w:rsidRPr="003663C4">
        <w:rPr>
          <w:rStyle w:val="Hyperlink"/>
          <w:rFonts w:ascii="Microsoft YaHei" w:eastAsia="Microsoft YaHei" w:hAnsi="Microsoft YaHei" w:hint="eastAsia"/>
          <w:color w:val="auto"/>
          <w:sz w:val="20"/>
          <w:szCs w:val="20"/>
          <w:u w:val="none"/>
        </w:rPr>
        <w:t>，</w:t>
      </w:r>
      <w:r w:rsidRPr="003663C4">
        <w:rPr>
          <w:rFonts w:ascii="Microsoft YaHei" w:eastAsia="Microsoft YaHei" w:hAnsi="Microsoft YaHei" w:hint="eastAsia"/>
          <w:sz w:val="20"/>
          <w:szCs w:val="20"/>
        </w:rPr>
        <w:t>试用期为</w:t>
      </w:r>
      <w:r w:rsidR="00F852C1">
        <w:rPr>
          <w:rFonts w:ascii="Microsoft YaHei" w:eastAsia="Microsoft YaHei" w:hAnsi="Microsoft YaHei" w:hint="eastAsia"/>
          <w:sz w:val="20"/>
          <w:szCs w:val="20"/>
        </w:rPr>
        <w:t>即日起</w:t>
      </w:r>
      <w:r w:rsidR="004960DD">
        <w:rPr>
          <w:rFonts w:ascii="Microsoft YaHei" w:eastAsia="Microsoft YaHei" w:hAnsi="Microsoft YaHei" w:hint="eastAsia"/>
          <w:sz w:val="20"/>
          <w:szCs w:val="20"/>
        </w:rPr>
        <w:t>至</w:t>
      </w:r>
      <w:r w:rsidR="004960DD">
        <w:rPr>
          <w:rFonts w:ascii="Microsoft YaHei" w:eastAsia="Microsoft YaHei" w:hAnsi="Microsoft YaHei"/>
          <w:sz w:val="20"/>
          <w:szCs w:val="20"/>
        </w:rPr>
        <w:t>202</w:t>
      </w:r>
      <w:r w:rsidR="00A47AB0">
        <w:rPr>
          <w:rFonts w:ascii="Microsoft YaHei" w:eastAsia="Microsoft YaHei" w:hAnsi="Microsoft YaHei"/>
          <w:sz w:val="20"/>
          <w:szCs w:val="20"/>
        </w:rPr>
        <w:t>3</w:t>
      </w:r>
      <w:r w:rsidR="004960DD">
        <w:rPr>
          <w:rFonts w:ascii="Microsoft YaHei" w:eastAsia="Microsoft YaHei" w:hAnsi="Microsoft YaHei" w:hint="eastAsia"/>
          <w:sz w:val="20"/>
          <w:szCs w:val="20"/>
        </w:rPr>
        <w:t>年</w:t>
      </w:r>
      <w:r w:rsidR="00F852C1">
        <w:rPr>
          <w:rFonts w:ascii="Microsoft YaHei" w:eastAsia="Microsoft YaHei" w:hAnsi="Microsoft YaHei"/>
          <w:sz w:val="20"/>
          <w:szCs w:val="20"/>
        </w:rPr>
        <w:t>7</w:t>
      </w:r>
      <w:r w:rsidR="004960DD">
        <w:rPr>
          <w:rFonts w:ascii="Microsoft YaHei" w:eastAsia="Microsoft YaHei" w:hAnsi="Microsoft YaHei" w:hint="eastAsia"/>
          <w:sz w:val="20"/>
          <w:szCs w:val="20"/>
        </w:rPr>
        <w:t>月</w:t>
      </w:r>
      <w:r w:rsidR="00A47AB0">
        <w:rPr>
          <w:rFonts w:ascii="Microsoft YaHei" w:eastAsia="Microsoft YaHei" w:hAnsi="Microsoft YaHei"/>
          <w:sz w:val="20"/>
          <w:szCs w:val="20"/>
        </w:rPr>
        <w:t>3</w:t>
      </w:r>
      <w:r w:rsidR="005554D1" w:rsidRPr="00221DB9">
        <w:rPr>
          <w:rFonts w:ascii="Microsoft YaHei" w:eastAsia="Microsoft YaHei" w:hAnsi="Microsoft YaHei" w:hint="eastAsia"/>
          <w:sz w:val="20"/>
          <w:szCs w:val="20"/>
        </w:rPr>
        <w:t>日</w:t>
      </w:r>
      <w:r w:rsidRPr="00221DB9">
        <w:rPr>
          <w:rFonts w:ascii="Microsoft YaHei" w:eastAsia="Microsoft YaHei" w:hAnsi="Microsoft YaHei" w:hint="eastAsia"/>
          <w:sz w:val="20"/>
          <w:szCs w:val="20"/>
        </w:rPr>
        <w:t>。在试用期间，</w:t>
      </w:r>
      <w:r>
        <w:rPr>
          <w:rFonts w:ascii="Microsoft YaHei" w:eastAsia="Microsoft YaHei" w:hAnsi="Microsoft YaHei" w:hint="eastAsia"/>
          <w:sz w:val="20"/>
          <w:szCs w:val="20"/>
        </w:rPr>
        <w:t>通过</w:t>
      </w:r>
      <w:hyperlink r:id="rId10" w:history="1">
        <w:r w:rsidRPr="006D2647">
          <w:rPr>
            <w:rStyle w:val="Hyperlink"/>
            <w:rFonts w:ascii="Microsoft YaHei" w:eastAsia="Microsoft YaHei" w:hAnsi="Microsoft YaHei" w:hint="eastAsia"/>
            <w:b/>
            <w:sz w:val="20"/>
            <w:szCs w:val="20"/>
          </w:rPr>
          <w:t>T</w:t>
        </w:r>
        <w:r w:rsidRPr="006D2647">
          <w:rPr>
            <w:rStyle w:val="Hyperlink"/>
            <w:rFonts w:ascii="Microsoft YaHei" w:eastAsia="Microsoft YaHei" w:hAnsi="Microsoft YaHei"/>
            <w:b/>
            <w:sz w:val="20"/>
            <w:szCs w:val="20"/>
          </w:rPr>
          <w:t>aylor &amp; Francis Online</w:t>
        </w:r>
      </w:hyperlink>
      <w:r w:rsidRPr="001B5EF5">
        <w:rPr>
          <w:rFonts w:ascii="Microsoft YaHei" w:eastAsia="Microsoft YaHei" w:hAnsi="Microsoft YaHei"/>
          <w:b/>
          <w:sz w:val="20"/>
          <w:szCs w:val="20"/>
        </w:rPr>
        <w:t xml:space="preserve"> </w:t>
      </w:r>
      <w:r w:rsidRPr="001B5EF5">
        <w:rPr>
          <w:rFonts w:ascii="Microsoft YaHei" w:eastAsia="Microsoft YaHei" w:hAnsi="Microsoft YaHei" w:hint="eastAsia"/>
          <w:sz w:val="20"/>
          <w:szCs w:val="20"/>
        </w:rPr>
        <w:t>电子期刊平台</w:t>
      </w:r>
      <w:r w:rsidRPr="001B5EF5">
        <w:rPr>
          <w:rStyle w:val="Hyperlink"/>
          <w:rFonts w:ascii="Microsoft YaHei" w:eastAsia="Microsoft YaHei" w:hAnsi="Microsoft YaHei" w:hint="eastAsia"/>
          <w:color w:val="auto"/>
          <w:sz w:val="20"/>
          <w:szCs w:val="20"/>
          <w:u w:val="none"/>
        </w:rPr>
        <w:t>即</w:t>
      </w:r>
      <w:r>
        <w:rPr>
          <w:rFonts w:ascii="Microsoft YaHei" w:eastAsia="Microsoft YaHei" w:hAnsi="Microsoft YaHei" w:hint="eastAsia"/>
          <w:sz w:val="20"/>
          <w:szCs w:val="20"/>
        </w:rPr>
        <w:t>可访问到海量的学术资源</w:t>
      </w:r>
      <w:r w:rsidRPr="007E2B1A">
        <w:rPr>
          <w:rFonts w:ascii="Microsoft YaHei" w:eastAsia="Microsoft YaHei" w:hAnsi="Microsoft YaHei" w:hint="eastAsia"/>
          <w:sz w:val="20"/>
          <w:szCs w:val="20"/>
        </w:rPr>
        <w:t>。</w:t>
      </w:r>
      <w:r w:rsidRPr="00221DB9">
        <w:rPr>
          <w:rFonts w:ascii="Microsoft YaHei" w:eastAsia="Microsoft YaHei" w:hAnsi="Microsoft YaHei" w:hint="eastAsia"/>
          <w:sz w:val="20"/>
          <w:szCs w:val="20"/>
        </w:rPr>
        <w:t>欢迎大家积极试用。</w:t>
      </w:r>
    </w:p>
    <w:p w14:paraId="27510A20" w14:textId="77777777" w:rsidR="006A0A95" w:rsidRDefault="006A0A95" w:rsidP="00592053">
      <w:pPr>
        <w:snapToGrid w:val="0"/>
        <w:rPr>
          <w:rFonts w:ascii="Microsoft YaHei" w:eastAsia="Microsoft YaHei" w:hAnsi="Microsoft YaHei"/>
          <w:sz w:val="20"/>
          <w:szCs w:val="20"/>
        </w:rPr>
      </w:pPr>
    </w:p>
    <w:p w14:paraId="595D978C" w14:textId="2578D35B" w:rsidR="00592053" w:rsidRPr="003663C4" w:rsidRDefault="00592053" w:rsidP="00592053">
      <w:pPr>
        <w:snapToGrid w:val="0"/>
        <w:rPr>
          <w:rFonts w:ascii="Microsoft YaHei" w:eastAsia="Microsoft YaHei" w:hAnsi="Microsoft YaHei"/>
          <w:sz w:val="20"/>
          <w:szCs w:val="20"/>
        </w:rPr>
      </w:pPr>
      <w:r w:rsidRPr="0089489B">
        <w:rPr>
          <w:rFonts w:ascii="Microsoft YaHei" w:eastAsia="Microsoft YaHei" w:hAnsi="Microsoft YaHei" w:hint="eastAsia"/>
          <w:sz w:val="20"/>
          <w:szCs w:val="20"/>
        </w:rPr>
        <w:t>网址：w</w:t>
      </w:r>
      <w:r w:rsidRPr="0089489B">
        <w:rPr>
          <w:rFonts w:ascii="Microsoft YaHei" w:eastAsia="Microsoft YaHei" w:hAnsi="Microsoft YaHei"/>
          <w:sz w:val="20"/>
          <w:szCs w:val="20"/>
        </w:rPr>
        <w:t>ww.tandfonline.com</w:t>
      </w:r>
      <w:r>
        <w:rPr>
          <w:rFonts w:ascii="Microsoft YaHei" w:eastAsia="Microsoft YaHei" w:hAnsi="Microsoft YaHei"/>
          <w:sz w:val="20"/>
          <w:szCs w:val="20"/>
        </w:rPr>
        <w:t xml:space="preserve"> </w:t>
      </w:r>
    </w:p>
    <w:p w14:paraId="768BC02E" w14:textId="1A36D969" w:rsidR="00530C20" w:rsidRDefault="00530C20" w:rsidP="00530C20">
      <w:pPr>
        <w:snapToGrid w:val="0"/>
        <w:rPr>
          <w:rFonts w:ascii="Microsoft YaHei" w:eastAsia="Microsoft YaHei" w:hAnsi="Microsoft YaHei"/>
          <w:sz w:val="20"/>
          <w:szCs w:val="20"/>
        </w:rPr>
      </w:pPr>
    </w:p>
    <w:p w14:paraId="453F6284" w14:textId="73D43028" w:rsidR="005408FC" w:rsidRDefault="005408FC" w:rsidP="00530C20">
      <w:pPr>
        <w:snapToGrid w:val="0"/>
        <w:rPr>
          <w:rFonts w:ascii="Microsoft YaHei" w:eastAsia="Microsoft YaHei" w:hAnsi="Microsoft YaHei"/>
          <w:sz w:val="20"/>
          <w:szCs w:val="20"/>
        </w:rPr>
      </w:pPr>
      <w:r>
        <w:rPr>
          <w:rFonts w:ascii="Microsoft YaHei" w:eastAsia="Microsoft YaHei" w:hAnsi="Microsoft YaHei" w:hint="eastAsia"/>
          <w:sz w:val="20"/>
          <w:szCs w:val="20"/>
        </w:rPr>
        <w:t>简介：</w:t>
      </w:r>
    </w:p>
    <w:p w14:paraId="2E48575B" w14:textId="77777777" w:rsidR="005408FC" w:rsidRPr="003663C4" w:rsidRDefault="005408FC" w:rsidP="00530C20">
      <w:pPr>
        <w:snapToGrid w:val="0"/>
        <w:rPr>
          <w:rFonts w:ascii="Microsoft YaHei" w:eastAsia="Microsoft YaHei" w:hAnsi="Microsoft YaHei" w:hint="eastAsia"/>
          <w:sz w:val="20"/>
          <w:szCs w:val="20"/>
        </w:rPr>
      </w:pPr>
    </w:p>
    <w:p w14:paraId="38E5AF02" w14:textId="3E2B5ECD" w:rsidR="00A47AB0" w:rsidRDefault="005408FC" w:rsidP="00A47AB0">
      <w:pPr>
        <w:rPr>
          <w:rFonts w:ascii="DengXian" w:eastAsia="DengXian" w:hAnsi="DengXian"/>
          <w:sz w:val="20"/>
          <w:szCs w:val="20"/>
        </w:rPr>
      </w:pPr>
      <w:r>
        <w:rPr>
          <w:rFonts w:ascii="DengXian" w:eastAsia="DengXian" w:hAnsi="DengXian" w:hint="eastAsia"/>
          <w:b/>
          <w:bCs/>
          <w:sz w:val="20"/>
          <w:szCs w:val="20"/>
        </w:rPr>
        <w:t>Taylor</w:t>
      </w:r>
      <w:r>
        <w:rPr>
          <w:rFonts w:ascii="DengXian" w:eastAsia="DengXian" w:hAnsi="DengXian"/>
          <w:b/>
          <w:bCs/>
          <w:sz w:val="20"/>
          <w:szCs w:val="20"/>
        </w:rPr>
        <w:t xml:space="preserve"> &amp; F</w:t>
      </w:r>
      <w:r>
        <w:rPr>
          <w:rFonts w:ascii="DengXian" w:eastAsia="DengXian" w:hAnsi="DengXian" w:hint="eastAsia"/>
          <w:b/>
          <w:bCs/>
          <w:sz w:val="20"/>
          <w:szCs w:val="20"/>
        </w:rPr>
        <w:t>rancis</w:t>
      </w:r>
      <w:r w:rsidR="00A47AB0" w:rsidRPr="00A47AB0">
        <w:rPr>
          <w:rFonts w:ascii="DengXian" w:eastAsia="DengXian" w:hAnsi="DengXian" w:hint="eastAsia"/>
          <w:b/>
          <w:bCs/>
          <w:sz w:val="20"/>
          <w:szCs w:val="20"/>
        </w:rPr>
        <w:t>经济</w:t>
      </w:r>
      <w:r>
        <w:rPr>
          <w:rFonts w:ascii="DengXian" w:eastAsia="DengXian" w:hAnsi="DengXian" w:hint="eastAsia"/>
          <w:b/>
          <w:bCs/>
          <w:sz w:val="20"/>
          <w:szCs w:val="20"/>
        </w:rPr>
        <w:t>与商业管理</w:t>
      </w:r>
      <w:r w:rsidR="00A47AB0" w:rsidRPr="00A47AB0">
        <w:rPr>
          <w:rFonts w:ascii="DengXian" w:eastAsia="DengXian" w:hAnsi="DengXian" w:hint="eastAsia"/>
          <w:b/>
          <w:bCs/>
          <w:sz w:val="20"/>
          <w:szCs w:val="20"/>
        </w:rPr>
        <w:t>期刊</w:t>
      </w:r>
      <w:r>
        <w:rPr>
          <w:rFonts w:ascii="DengXian" w:eastAsia="DengXian" w:hAnsi="DengXian" w:hint="eastAsia"/>
          <w:b/>
          <w:bCs/>
          <w:sz w:val="20"/>
          <w:szCs w:val="20"/>
        </w:rPr>
        <w:t>学科</w:t>
      </w:r>
      <w:r w:rsidR="00A47AB0" w:rsidRPr="00A47AB0">
        <w:rPr>
          <w:rFonts w:ascii="DengXian" w:eastAsia="DengXian" w:hAnsi="DengXian" w:hint="eastAsia"/>
          <w:b/>
          <w:bCs/>
          <w:sz w:val="20"/>
          <w:szCs w:val="20"/>
        </w:rPr>
        <w:t>专辑数据库（</w:t>
      </w:r>
      <w:r w:rsidR="00A47AB0" w:rsidRPr="00A47AB0">
        <w:rPr>
          <w:rFonts w:ascii="Arial" w:hAnsi="Arial" w:cs="Arial"/>
          <w:b/>
          <w:bCs/>
          <w:sz w:val="20"/>
          <w:szCs w:val="20"/>
        </w:rPr>
        <w:t>123</w:t>
      </w:r>
      <w:r w:rsidR="00A47AB0" w:rsidRPr="00A47AB0">
        <w:rPr>
          <w:rFonts w:ascii="DengXian" w:eastAsia="DengXian" w:hAnsi="DengXian" w:hint="eastAsia"/>
          <w:b/>
          <w:bCs/>
          <w:sz w:val="20"/>
          <w:szCs w:val="20"/>
        </w:rPr>
        <w:t>）：</w:t>
      </w:r>
      <w:r w:rsidR="00A47AB0" w:rsidRPr="00A47AB0">
        <w:rPr>
          <w:rFonts w:ascii="DengXian" w:eastAsia="DengXian" w:hAnsi="DengXian" w:hint="eastAsia"/>
          <w:sz w:val="20"/>
          <w:szCs w:val="20"/>
        </w:rPr>
        <w:t>其中</w:t>
      </w:r>
      <w:r w:rsidR="00A47AB0" w:rsidRPr="00A47AB0">
        <w:rPr>
          <w:rFonts w:ascii="Arial" w:hAnsi="Arial" w:cs="Arial"/>
          <w:sz w:val="20"/>
          <w:szCs w:val="20"/>
        </w:rPr>
        <w:t>96</w:t>
      </w:r>
      <w:r w:rsidR="00A47AB0" w:rsidRPr="00A47AB0">
        <w:rPr>
          <w:rFonts w:ascii="DengXian" w:eastAsia="DengXian" w:hAnsi="DengXian" w:hint="eastAsia"/>
          <w:sz w:val="20"/>
          <w:szCs w:val="20"/>
        </w:rPr>
        <w:t>种期刊列入</w:t>
      </w:r>
      <w:r w:rsidR="00A47AB0" w:rsidRPr="00A47AB0">
        <w:rPr>
          <w:rFonts w:ascii="Arial" w:hAnsi="Arial" w:cs="Arial"/>
          <w:sz w:val="20"/>
          <w:szCs w:val="20"/>
        </w:rPr>
        <w:t>Web of Science/</w:t>
      </w:r>
      <w:r w:rsidR="00A47AB0" w:rsidRPr="00A47AB0">
        <w:rPr>
          <w:rFonts w:ascii="DengXian" w:eastAsia="DengXian" w:hAnsi="DengXian" w:hint="eastAsia"/>
          <w:sz w:val="20"/>
          <w:szCs w:val="20"/>
        </w:rPr>
        <w:t>科学网</w:t>
      </w:r>
      <w:r w:rsidR="00A47AB0" w:rsidRPr="00A47AB0">
        <w:rPr>
          <w:rFonts w:ascii="Arial" w:hAnsi="Arial" w:cs="Arial"/>
          <w:sz w:val="20"/>
          <w:szCs w:val="20"/>
          <w:vertAlign w:val="superscript"/>
        </w:rPr>
        <w:t>®</w:t>
      </w:r>
      <w:r w:rsidR="00A47AB0" w:rsidRPr="00A47AB0">
        <w:rPr>
          <w:rFonts w:ascii="DengXian" w:eastAsia="DengXian" w:hAnsi="DengXian" w:hint="eastAsia"/>
          <w:sz w:val="20"/>
          <w:szCs w:val="20"/>
        </w:rPr>
        <w:t>。</w:t>
      </w:r>
      <w:r w:rsidRPr="00A47AB0">
        <w:rPr>
          <w:rFonts w:ascii="DengXian" w:eastAsia="DengXian" w:hAnsi="DengXian" w:hint="eastAsia"/>
          <w:sz w:val="20"/>
          <w:szCs w:val="20"/>
        </w:rPr>
        <w:t>包含社会经济学协会</w:t>
      </w:r>
      <w:r w:rsidRPr="00A47AB0">
        <w:rPr>
          <w:rFonts w:ascii="Arial" w:hAnsi="Arial" w:cs="Arial"/>
          <w:sz w:val="20"/>
          <w:szCs w:val="20"/>
        </w:rPr>
        <w:t xml:space="preserve"> (</w:t>
      </w:r>
      <w:r w:rsidR="00A47AB0" w:rsidRPr="00A47AB0">
        <w:rPr>
          <w:rFonts w:ascii="Arial" w:hAnsi="Arial" w:cs="Arial"/>
          <w:sz w:val="20"/>
          <w:szCs w:val="20"/>
        </w:rPr>
        <w:t xml:space="preserve">Association for Social Economics) </w:t>
      </w:r>
      <w:r w:rsidR="00A47AB0" w:rsidRPr="00A47AB0">
        <w:rPr>
          <w:rFonts w:ascii="DengXian" w:eastAsia="DengXian" w:hAnsi="DengXian" w:hint="eastAsia"/>
          <w:sz w:val="20"/>
          <w:szCs w:val="20"/>
        </w:rPr>
        <w:t>、</w:t>
      </w:r>
      <w:r w:rsidR="00A47AB0" w:rsidRPr="00A47AB0">
        <w:rPr>
          <w:rFonts w:ascii="DengXian" w:eastAsia="DengXian" w:hAnsi="DengXian" w:hint="eastAsia"/>
          <w:sz w:val="20"/>
          <w:szCs w:val="20"/>
        </w:rPr>
        <w:t>欧洲会计协会</w:t>
      </w:r>
      <w:r w:rsidR="00A47AB0" w:rsidRPr="00A47AB0">
        <w:rPr>
          <w:rFonts w:ascii="Arial" w:hAnsi="Arial" w:cs="Arial"/>
          <w:sz w:val="20"/>
          <w:szCs w:val="20"/>
        </w:rPr>
        <w:t xml:space="preserve"> (</w:t>
      </w:r>
      <w:r w:rsidR="00A47AB0" w:rsidRPr="00A47AB0">
        <w:rPr>
          <w:rFonts w:ascii="Arial" w:hAnsi="Arial" w:cs="Arial"/>
          <w:sz w:val="20"/>
          <w:szCs w:val="20"/>
        </w:rPr>
        <w:t xml:space="preserve">European Accounting </w:t>
      </w:r>
      <w:r w:rsidR="00A47AB0" w:rsidRPr="00A47AB0">
        <w:rPr>
          <w:rFonts w:ascii="Arial" w:hAnsi="Arial" w:cs="Arial"/>
          <w:sz w:val="20"/>
          <w:szCs w:val="20"/>
        </w:rPr>
        <w:t>Association)</w:t>
      </w:r>
      <w:r w:rsidR="00A47AB0" w:rsidRPr="00A47AB0">
        <w:rPr>
          <w:rFonts w:ascii="DengXian" w:eastAsia="DengXian" w:hAnsi="DengXian" w:hint="eastAsia"/>
          <w:sz w:val="20"/>
          <w:szCs w:val="20"/>
        </w:rPr>
        <w:t xml:space="preserve"> 等知名学协会官方刊物</w:t>
      </w:r>
      <w:r w:rsidR="00A47AB0" w:rsidRPr="00A47AB0">
        <w:rPr>
          <w:rFonts w:ascii="DengXian" w:eastAsia="DengXian" w:hAnsi="DengXian" w:hint="eastAsia"/>
          <w:sz w:val="20"/>
          <w:szCs w:val="20"/>
        </w:rPr>
        <w:t>。</w:t>
      </w:r>
    </w:p>
    <w:p w14:paraId="4839374D" w14:textId="3D81D56E" w:rsidR="00A47AB0" w:rsidRPr="00A47AB0" w:rsidRDefault="00A47AB0" w:rsidP="00A47AB0">
      <w:pPr>
        <w:rPr>
          <w:rFonts w:ascii="Arial" w:eastAsiaTheme="minorEastAsia" w:hAnsi="Arial" w:cs="Arial"/>
          <w:sz w:val="20"/>
          <w:szCs w:val="20"/>
        </w:rPr>
      </w:pPr>
      <w:r w:rsidRPr="00A47AB0">
        <w:rPr>
          <w:rFonts w:ascii="DengXian" w:eastAsia="DengXian" w:hAnsi="DengXian" w:hint="eastAsia"/>
          <w:sz w:val="20"/>
          <w:szCs w:val="20"/>
        </w:rPr>
        <w:t>特色学科：</w:t>
      </w:r>
    </w:p>
    <w:p w14:paraId="560B6B2C" w14:textId="77777777" w:rsidR="00A47AB0" w:rsidRPr="00A47AB0" w:rsidRDefault="00A47AB0" w:rsidP="00A47AB0">
      <w:pPr>
        <w:rPr>
          <w:rFonts w:ascii="Arial" w:hAnsi="Arial" w:cs="Arial"/>
          <w:sz w:val="20"/>
          <w:szCs w:val="20"/>
        </w:rPr>
      </w:pPr>
      <w:r w:rsidRPr="00A47AB0">
        <w:rPr>
          <w:rFonts w:ascii="DengXian" w:eastAsia="DengXian" w:hAnsi="DengXian" w:hint="eastAsia"/>
          <w:i/>
          <w:iCs/>
          <w:sz w:val="20"/>
          <w:szCs w:val="20"/>
        </w:rPr>
        <w:t>会计与金融</w:t>
      </w:r>
      <w:r w:rsidRPr="00A47AB0">
        <w:rPr>
          <w:rFonts w:ascii="DengXian" w:eastAsia="DengXian" w:hAnsi="DengXian" w:hint="eastAsia"/>
          <w:sz w:val="20"/>
          <w:szCs w:val="20"/>
        </w:rPr>
        <w:t>：包含的期刊详尽并多样；</w:t>
      </w:r>
    </w:p>
    <w:p w14:paraId="0F1B6DE6" w14:textId="77777777" w:rsidR="00A47AB0" w:rsidRPr="00A47AB0" w:rsidRDefault="00A47AB0" w:rsidP="00A47AB0">
      <w:pPr>
        <w:rPr>
          <w:rFonts w:ascii="Arial" w:hAnsi="Arial" w:cs="Arial"/>
          <w:sz w:val="20"/>
          <w:szCs w:val="20"/>
        </w:rPr>
      </w:pPr>
      <w:r w:rsidRPr="00A47AB0">
        <w:rPr>
          <w:rFonts w:ascii="DengXian" w:eastAsia="DengXian" w:hAnsi="DengXian" w:hint="eastAsia"/>
          <w:i/>
          <w:iCs/>
          <w:sz w:val="20"/>
          <w:szCs w:val="20"/>
        </w:rPr>
        <w:t>商务与管理</w:t>
      </w:r>
      <w:r w:rsidRPr="00A47AB0">
        <w:rPr>
          <w:rFonts w:ascii="DengXian" w:eastAsia="DengXian" w:hAnsi="DengXian" w:hint="eastAsia"/>
          <w:sz w:val="20"/>
          <w:szCs w:val="20"/>
        </w:rPr>
        <w:t>：覆盖人力资源、市场、公共管理与商务历史等范畴；</w:t>
      </w:r>
    </w:p>
    <w:p w14:paraId="2A53CE26" w14:textId="5E77B598" w:rsidR="00A47AB0" w:rsidRDefault="00A47AB0" w:rsidP="00A47AB0">
      <w:pPr>
        <w:rPr>
          <w:rFonts w:ascii="DengXian" w:eastAsia="DengXian" w:hAnsi="DengXian"/>
          <w:sz w:val="20"/>
          <w:szCs w:val="20"/>
        </w:rPr>
      </w:pPr>
      <w:r w:rsidRPr="00A47AB0">
        <w:rPr>
          <w:rFonts w:ascii="DengXian" w:eastAsia="DengXian" w:hAnsi="DengXian" w:hint="eastAsia"/>
          <w:i/>
          <w:iCs/>
          <w:sz w:val="20"/>
          <w:szCs w:val="20"/>
        </w:rPr>
        <w:t>经济学</w:t>
      </w:r>
      <w:r w:rsidRPr="00A47AB0">
        <w:rPr>
          <w:rFonts w:ascii="DengXian" w:eastAsia="DengXian" w:hAnsi="DengXian" w:hint="eastAsia"/>
          <w:sz w:val="20"/>
          <w:szCs w:val="20"/>
        </w:rPr>
        <w:t>：反映了经济学范畴内方法的多样性及多种学派思想。</w:t>
      </w:r>
    </w:p>
    <w:p w14:paraId="7BB579E8" w14:textId="7920404C" w:rsidR="00A47AB0" w:rsidRPr="00A47AB0" w:rsidRDefault="00A47AB0" w:rsidP="00A47AB0">
      <w:pPr>
        <w:rPr>
          <w:b/>
          <w:bCs/>
        </w:rPr>
      </w:pPr>
      <w:r w:rsidRPr="00A47AB0">
        <w:rPr>
          <w:rFonts w:hint="eastAsia"/>
          <w:b/>
          <w:bCs/>
        </w:rPr>
        <w:t>期刊推荐：</w:t>
      </w:r>
    </w:p>
    <w:p w14:paraId="317E6834" w14:textId="7DC3DCDE" w:rsidR="00A47AB0" w:rsidRDefault="00A47AB0" w:rsidP="00A47AB0">
      <w:pPr>
        <w:rPr>
          <w:rFonts w:ascii="SimSun" w:hAnsi="SimSun" w:cs="SimSun"/>
        </w:rPr>
      </w:pPr>
      <w:r w:rsidRPr="00885F11">
        <w:rPr>
          <w:b/>
          <w:bCs/>
          <w:i/>
          <w:iCs/>
        </w:rPr>
        <w:t>商务与管</w:t>
      </w:r>
      <w:r w:rsidRPr="00885F11">
        <w:rPr>
          <w:rFonts w:ascii="SimSun" w:hAnsi="SimSun" w:cs="SimSun" w:hint="eastAsia"/>
          <w:b/>
          <w:bCs/>
          <w:i/>
          <w:iCs/>
        </w:rPr>
        <w:t>理</w:t>
      </w:r>
      <w:r>
        <w:rPr>
          <w:rFonts w:ascii="SimSun" w:hAnsi="SimSun" w:cs="SimSun" w:hint="eastAsia"/>
        </w:rPr>
        <w:t>：</w:t>
      </w:r>
    </w:p>
    <w:p w14:paraId="537921D6" w14:textId="7B407D9C" w:rsidR="00A47AB0" w:rsidRDefault="00A47AB0" w:rsidP="005408FC">
      <w:pPr>
        <w:pStyle w:val="ListParagraph"/>
        <w:numPr>
          <w:ilvl w:val="0"/>
          <w:numId w:val="3"/>
        </w:numPr>
      </w:pPr>
      <w:r>
        <w:t xml:space="preserve">Management Review </w:t>
      </w:r>
      <w:r>
        <w:t>公共管理评论</w:t>
      </w:r>
      <w:r>
        <w:t xml:space="preserve"> </w:t>
      </w:r>
    </w:p>
    <w:p w14:paraId="3932AC6B" w14:textId="63BFE1A0" w:rsidR="00A47AB0" w:rsidRDefault="00A47AB0" w:rsidP="00A47AB0">
      <w:pPr>
        <w:rPr>
          <w:rFonts w:ascii="SimSun" w:hAnsi="SimSun" w:cs="SimSun"/>
        </w:rPr>
      </w:pPr>
      <w:r>
        <w:rPr>
          <w:rFonts w:hint="eastAsia"/>
        </w:rPr>
        <w:t>本刊是一份国际期刊</w:t>
      </w:r>
      <w:r>
        <w:t>,</w:t>
      </w:r>
      <w:r>
        <w:rPr>
          <w:rFonts w:hint="eastAsia"/>
        </w:rPr>
        <w:t xml:space="preserve"> </w:t>
      </w:r>
      <w:r>
        <w:rPr>
          <w:rFonts w:hint="eastAsia"/>
        </w:rPr>
        <w:t>致力于从世界范围内的公共管理发</w:t>
      </w:r>
      <w:r>
        <w:t>展研究中学习，而不是将研究局限在单一的领域或某个区域，它鼓励跨国界的比较性研究的论文。</w:t>
      </w:r>
      <w:r>
        <w:t xml:space="preserve"> </w:t>
      </w:r>
      <w:r>
        <w:t>该期刊提倡跨学科的研究，很多对公共管理最重要的研究都处于传统学科的尖端。期刊提倡跨界的学识与构想</w:t>
      </w:r>
      <w:r>
        <w:rPr>
          <w:rFonts w:ascii="SimSun" w:hAnsi="SimSun" w:cs="SimSun" w:hint="eastAsia"/>
        </w:rPr>
        <w:t>。</w:t>
      </w:r>
    </w:p>
    <w:p w14:paraId="2A8AFFCC" w14:textId="01177D9F" w:rsidR="00A47AB0" w:rsidRDefault="00A47AB0" w:rsidP="005408FC">
      <w:pPr>
        <w:pStyle w:val="ListParagraph"/>
        <w:numPr>
          <w:ilvl w:val="0"/>
          <w:numId w:val="3"/>
        </w:numPr>
      </w:pPr>
      <w:r>
        <w:t xml:space="preserve">Journal of Marketing Management </w:t>
      </w:r>
      <w:r>
        <w:t>市场管理期刊</w:t>
      </w:r>
      <w:r>
        <w:t xml:space="preserve"> </w:t>
      </w:r>
    </w:p>
    <w:p w14:paraId="533F9A7B" w14:textId="6AE4F621" w:rsidR="00A47AB0" w:rsidRDefault="00A47AB0" w:rsidP="00A47AB0">
      <w:r>
        <w:t>本刊是市场营销研究院的官方刊物，是一份以出版具有</w:t>
      </w:r>
      <w:r>
        <w:t xml:space="preserve"> </w:t>
      </w:r>
      <w:r>
        <w:t>开创性和原创性论文享誉全球的双盲同行评审期刊，关注营销理论与实践的各个方面。期刊的知识范围覆盖进</w:t>
      </w:r>
      <w:r>
        <w:t xml:space="preserve"> </w:t>
      </w:r>
      <w:r>
        <w:t>一步丰富营销管理认识的投稿，也包括将市场营销管理</w:t>
      </w:r>
      <w:r>
        <w:t xml:space="preserve"> </w:t>
      </w:r>
      <w:r>
        <w:t>与营销思想的管理议程作为自身知识审查的对象。</w:t>
      </w:r>
    </w:p>
    <w:p w14:paraId="6CC33B22" w14:textId="563D9261" w:rsidR="005408FC" w:rsidRPr="00885F11" w:rsidRDefault="005408FC" w:rsidP="00A47AB0">
      <w:pPr>
        <w:rPr>
          <w:rFonts w:ascii="SimSun" w:hAnsi="SimSun" w:cs="SimSun"/>
          <w:b/>
          <w:bCs/>
          <w:i/>
          <w:iCs/>
        </w:rPr>
      </w:pPr>
      <w:r w:rsidRPr="00885F11">
        <w:rPr>
          <w:b/>
          <w:bCs/>
          <w:i/>
          <w:iCs/>
        </w:rPr>
        <w:t>会计与金</w:t>
      </w:r>
      <w:r w:rsidRPr="00885F11">
        <w:rPr>
          <w:rFonts w:ascii="SimSun" w:hAnsi="SimSun" w:cs="SimSun" w:hint="eastAsia"/>
          <w:b/>
          <w:bCs/>
          <w:i/>
          <w:iCs/>
        </w:rPr>
        <w:t>融</w:t>
      </w:r>
      <w:r w:rsidR="00885F11">
        <w:rPr>
          <w:rFonts w:ascii="SimSun" w:hAnsi="SimSun" w:cs="SimSun" w:hint="eastAsia"/>
          <w:b/>
          <w:bCs/>
          <w:i/>
          <w:iCs/>
        </w:rPr>
        <w:t>：</w:t>
      </w:r>
    </w:p>
    <w:p w14:paraId="1058F02B" w14:textId="6657794D" w:rsidR="005408FC" w:rsidRDefault="005408FC" w:rsidP="005408FC">
      <w:pPr>
        <w:pStyle w:val="ListParagraph"/>
        <w:numPr>
          <w:ilvl w:val="0"/>
          <w:numId w:val="4"/>
        </w:numPr>
      </w:pPr>
      <w:r>
        <w:t xml:space="preserve">European Accounting Review </w:t>
      </w:r>
      <w:r>
        <w:t>欧洲会计评论</w:t>
      </w:r>
      <w:r>
        <w:t xml:space="preserve"> </w:t>
      </w:r>
    </w:p>
    <w:p w14:paraId="66919813" w14:textId="226E83ED" w:rsidR="005408FC" w:rsidRDefault="005408FC" w:rsidP="00A47AB0">
      <w:pPr>
        <w:rPr>
          <w:rFonts w:ascii="SimSun" w:hAnsi="SimSun" w:cs="SimSun"/>
        </w:rPr>
      </w:pPr>
      <w:r>
        <w:rPr>
          <w:rFonts w:hint="eastAsia"/>
        </w:rPr>
        <w:t>该刊</w:t>
      </w:r>
      <w:r>
        <w:t>与欧洲会计协会合作出版</w:t>
      </w:r>
      <w:r>
        <w:rPr>
          <w:rFonts w:hint="eastAsia"/>
        </w:rPr>
        <w:t>。</w:t>
      </w:r>
      <w:r>
        <w:t>自</w:t>
      </w:r>
      <w:r>
        <w:t>1977</w:t>
      </w:r>
      <w:r>
        <w:t>年创立以来，</w:t>
      </w:r>
      <w:r>
        <w:t>EAA</w:t>
      </w:r>
      <w:r>
        <w:t>一直对整个欧洲的会计研究领域有着重要影响</w:t>
      </w:r>
      <w:r>
        <w:rPr>
          <w:rFonts w:hint="eastAsia"/>
        </w:rPr>
        <w:t>，</w:t>
      </w:r>
      <w:r>
        <w:t>协会已经建立一系列安全稳定且不断发展的网络</w:t>
      </w:r>
      <w:r>
        <w:rPr>
          <w:rFonts w:hint="eastAsia"/>
        </w:rPr>
        <w:t>，</w:t>
      </w:r>
      <w:r>
        <w:t>旨在将欧洲范围的会计学学者和研究人员团体联系起来</w:t>
      </w:r>
      <w:r>
        <w:t xml:space="preserve">, </w:t>
      </w:r>
      <w:r>
        <w:t>通过提供此期刊平台，更广泛地传播欧洲会计学研究，以及鼓励和改进相关研究</w:t>
      </w:r>
      <w:r>
        <w:rPr>
          <w:rFonts w:ascii="SimSun" w:hAnsi="SimSun" w:cs="SimSun" w:hint="eastAsia"/>
        </w:rPr>
        <w:t>。</w:t>
      </w:r>
    </w:p>
    <w:p w14:paraId="615F064F" w14:textId="17698AB9" w:rsidR="005408FC" w:rsidRDefault="005408FC" w:rsidP="005408FC">
      <w:pPr>
        <w:pStyle w:val="ListParagraph"/>
        <w:numPr>
          <w:ilvl w:val="0"/>
          <w:numId w:val="4"/>
        </w:numPr>
      </w:pPr>
      <w:r>
        <w:t xml:space="preserve">Public Money &amp; Management </w:t>
      </w:r>
      <w:r>
        <w:t>公款与管理</w:t>
      </w:r>
      <w:r>
        <w:t xml:space="preserve"> </w:t>
      </w:r>
    </w:p>
    <w:p w14:paraId="04C7DA6A" w14:textId="522F5FFB" w:rsidR="005408FC" w:rsidRDefault="005408FC" w:rsidP="00A47AB0">
      <w:pPr>
        <w:rPr>
          <w:rFonts w:ascii="SimSun" w:hAnsi="SimSun" w:cs="SimSun"/>
        </w:rPr>
      </w:pPr>
      <w:r>
        <w:rPr>
          <w:rFonts w:hint="eastAsia"/>
        </w:rPr>
        <w:t>该刊</w:t>
      </w:r>
      <w:r>
        <w:t>代表特许公共财务与会计协会出版</w:t>
      </w:r>
      <w:r>
        <w:rPr>
          <w:rFonts w:hint="eastAsia"/>
        </w:rPr>
        <w:t>，</w:t>
      </w:r>
      <w:r>
        <w:t>本刊被澳大利亚商务院长委员会评为</w:t>
      </w:r>
      <w:r>
        <w:t>A</w:t>
      </w:r>
      <w:r>
        <w:t>级期刊，标明了它在此领域内比较高的地位。公款与管理（</w:t>
      </w:r>
      <w:r>
        <w:t>PMM</w:t>
      </w:r>
      <w:r>
        <w:t>）是一份受人尊敬的国际期刊，内容涵盖金融、公共服务政策与管理问题。</w:t>
      </w:r>
      <w:r>
        <w:t>1981</w:t>
      </w:r>
      <w:r>
        <w:t>年创刊的</w:t>
      </w:r>
      <w:r>
        <w:t xml:space="preserve"> PMM</w:t>
      </w:r>
      <w:r>
        <w:t>隶属于</w:t>
      </w:r>
      <w:r>
        <w:t>CIPFA</w:t>
      </w:r>
      <w:r>
        <w:t>，它一直在通过国际研究影响着国际惯例</w:t>
      </w:r>
      <w:r>
        <w:rPr>
          <w:rFonts w:ascii="SimSun" w:hAnsi="SimSun" w:cs="SimSun" w:hint="eastAsia"/>
        </w:rPr>
        <w:t>。</w:t>
      </w:r>
    </w:p>
    <w:p w14:paraId="7E820A6E" w14:textId="13257639" w:rsidR="005408FC" w:rsidRPr="00885F11" w:rsidRDefault="005408FC" w:rsidP="00A47AB0">
      <w:pPr>
        <w:rPr>
          <w:rFonts w:ascii="SimSun" w:hAnsi="SimSun" w:cs="SimSun"/>
          <w:b/>
          <w:bCs/>
          <w:i/>
          <w:iCs/>
        </w:rPr>
      </w:pPr>
      <w:r w:rsidRPr="00885F11">
        <w:rPr>
          <w:rFonts w:ascii="SimSun" w:hAnsi="SimSun" w:cs="SimSun" w:hint="eastAsia"/>
          <w:b/>
          <w:bCs/>
          <w:i/>
          <w:iCs/>
        </w:rPr>
        <w:t>经济学</w:t>
      </w:r>
      <w:r w:rsidR="00885F11">
        <w:rPr>
          <w:rFonts w:ascii="SimSun" w:hAnsi="SimSun" w:cs="SimSun" w:hint="eastAsia"/>
          <w:b/>
          <w:bCs/>
          <w:i/>
          <w:iCs/>
        </w:rPr>
        <w:t>：</w:t>
      </w:r>
    </w:p>
    <w:p w14:paraId="2FF4D2C0" w14:textId="6FABDBDB" w:rsidR="005408FC" w:rsidRDefault="005408FC" w:rsidP="005408FC">
      <w:pPr>
        <w:pStyle w:val="ListParagraph"/>
        <w:numPr>
          <w:ilvl w:val="0"/>
          <w:numId w:val="5"/>
        </w:numPr>
      </w:pPr>
      <w:r>
        <w:t xml:space="preserve">Applied Economics </w:t>
      </w:r>
      <w:r>
        <w:t>应用经济学</w:t>
      </w:r>
      <w:r>
        <w:t xml:space="preserve"> </w:t>
      </w:r>
    </w:p>
    <w:p w14:paraId="14DE45E3" w14:textId="5E45E46B" w:rsidR="005408FC" w:rsidRDefault="005408FC" w:rsidP="00A47AB0">
      <w:pPr>
        <w:rPr>
          <w:rFonts w:ascii="SimSun" w:hAnsi="SimSun" w:cs="SimSun"/>
        </w:rPr>
      </w:pPr>
      <w:r>
        <w:t>应用经济学是一份同行评审的期刊，这份期刊鼓励从应用</w:t>
      </w:r>
      <w:r>
        <w:t xml:space="preserve"> </w:t>
      </w:r>
      <w:r>
        <w:t>经济学角度对公共和私营部门的特殊问题进行分析。它特</w:t>
      </w:r>
      <w:r>
        <w:t xml:space="preserve"> </w:t>
      </w:r>
      <w:r>
        <w:t>别鼓励定量和实证研究，注重研究结果在实用领域内发挥</w:t>
      </w:r>
      <w:r>
        <w:t xml:space="preserve"> </w:t>
      </w:r>
      <w:r>
        <w:t>的作</w:t>
      </w:r>
      <w:r>
        <w:lastRenderedPageBreak/>
        <w:t>用，从而有助于拉近经济理论与现实的关系。期刊欢</w:t>
      </w:r>
      <w:r>
        <w:t xml:space="preserve"> </w:t>
      </w:r>
      <w:r>
        <w:t>迎使用数学、统计学和运筹学方法进行研究、并提供了事</w:t>
      </w:r>
      <w:r>
        <w:t xml:space="preserve"> </w:t>
      </w:r>
      <w:r>
        <w:t>实结论和合理解释的投稿</w:t>
      </w:r>
      <w:r>
        <w:rPr>
          <w:rFonts w:ascii="SimSun" w:hAnsi="SimSun" w:cs="SimSun" w:hint="eastAsia"/>
        </w:rPr>
        <w:t>。</w:t>
      </w:r>
    </w:p>
    <w:p w14:paraId="6F7C08BA" w14:textId="72489196" w:rsidR="005408FC" w:rsidRDefault="005408FC" w:rsidP="005408FC">
      <w:pPr>
        <w:pStyle w:val="ListParagraph"/>
        <w:numPr>
          <w:ilvl w:val="0"/>
          <w:numId w:val="5"/>
        </w:numPr>
      </w:pPr>
      <w:r>
        <w:t xml:space="preserve">Economic Systems Research </w:t>
      </w:r>
      <w:r>
        <w:t>经济系统研究</w:t>
      </w:r>
      <w:r>
        <w:t xml:space="preserve"> </w:t>
      </w:r>
    </w:p>
    <w:p w14:paraId="3A58C074" w14:textId="0C042389" w:rsidR="005408FC" w:rsidRDefault="005408FC" w:rsidP="00A47AB0">
      <w:pPr>
        <w:rPr>
          <w:rFonts w:ascii="SimSun" w:hAnsi="SimSun" w:cs="SimSun"/>
        </w:rPr>
      </w:pPr>
      <w:r>
        <w:rPr>
          <w:rFonts w:hint="eastAsia"/>
        </w:rPr>
        <w:t>该刊</w:t>
      </w:r>
      <w:r>
        <w:t>与国际投入产出协会（</w:t>
      </w:r>
      <w:r>
        <w:t>IIOA</w:t>
      </w:r>
      <w:r>
        <w:t>）合作出版</w:t>
      </w:r>
      <w:r>
        <w:rPr>
          <w:rFonts w:hint="eastAsia"/>
        </w:rPr>
        <w:t>，</w:t>
      </w:r>
      <w:r>
        <w:t>出版经济模型、政策分析、计划决策等经济体系、结构以及过程方面的文章</w:t>
      </w:r>
      <w:r>
        <w:rPr>
          <w:rFonts w:ascii="SimSun" w:hAnsi="SimSun" w:cs="SimSun" w:hint="eastAsia"/>
        </w:rPr>
        <w:t>。</w:t>
      </w:r>
    </w:p>
    <w:p w14:paraId="6FCE66AB" w14:textId="2E8F19FE" w:rsidR="005408FC" w:rsidRDefault="005408FC" w:rsidP="005408FC">
      <w:pPr>
        <w:pStyle w:val="ListParagraph"/>
        <w:numPr>
          <w:ilvl w:val="0"/>
          <w:numId w:val="5"/>
        </w:numPr>
      </w:pPr>
      <w:r>
        <w:t xml:space="preserve">Feminist Economics </w:t>
      </w:r>
      <w:r>
        <w:t>女性主义经济学</w:t>
      </w:r>
      <w:r>
        <w:t xml:space="preserve"> </w:t>
      </w:r>
    </w:p>
    <w:p w14:paraId="15D402E2" w14:textId="08113247" w:rsidR="005408FC" w:rsidRDefault="005408FC" w:rsidP="00A47AB0">
      <w:r>
        <w:rPr>
          <w:rFonts w:hint="eastAsia"/>
        </w:rPr>
        <w:t>该刊</w:t>
      </w:r>
      <w:r>
        <w:t>与国际女性主义经济学会联合出版</w:t>
      </w:r>
      <w:r>
        <w:rPr>
          <w:rFonts w:hint="eastAsia"/>
        </w:rPr>
        <w:t>，</w:t>
      </w:r>
      <w:r>
        <w:t>作为同行评审期刊，其为有关女权主义经济前景的对话和</w:t>
      </w:r>
      <w:r>
        <w:t xml:space="preserve"> </w:t>
      </w:r>
      <w:r>
        <w:t>辩论提供了开放的论坛。涉及人类学、文化研究、种族批</w:t>
      </w:r>
      <w:r>
        <w:t xml:space="preserve"> </w:t>
      </w:r>
      <w:r>
        <w:t>判、地理学、</w:t>
      </w:r>
      <w:r>
        <w:rPr>
          <w:rFonts w:hint="eastAsia"/>
        </w:rPr>
        <w:t>历史</w:t>
      </w:r>
      <w:r>
        <w:t>学、文学、法律、哲学、政治学、后殖民研究、公众健康、心理学、科学和社会研究、社会学。</w:t>
      </w:r>
    </w:p>
    <w:p w14:paraId="3B39C981" w14:textId="72C921A8" w:rsidR="005408FC" w:rsidRDefault="005408FC" w:rsidP="005408FC">
      <w:pPr>
        <w:pStyle w:val="ListParagraph"/>
        <w:numPr>
          <w:ilvl w:val="0"/>
          <w:numId w:val="5"/>
        </w:numPr>
      </w:pPr>
      <w:r>
        <w:t xml:space="preserve">Maritime Policy &amp; Management </w:t>
      </w:r>
      <w:r>
        <w:t>海事政策与管理</w:t>
      </w:r>
      <w:r>
        <w:t xml:space="preserve"> </w:t>
      </w:r>
    </w:p>
    <w:p w14:paraId="16C28AB6" w14:textId="3643AE27" w:rsidR="005408FC" w:rsidRDefault="005408FC" w:rsidP="00A47AB0">
      <w:pPr>
        <w:rPr>
          <w:rFonts w:ascii="SimSun" w:hAnsi="SimSun" w:cs="SimSun"/>
        </w:rPr>
      </w:pPr>
      <w:r>
        <w:rPr>
          <w:rFonts w:hint="eastAsia"/>
        </w:rPr>
        <w:t>该刊为</w:t>
      </w:r>
      <w:r>
        <w:t>国际航运与港口研究领域的核心期刊</w:t>
      </w:r>
      <w:r>
        <w:rPr>
          <w:rFonts w:hint="eastAsia"/>
        </w:rPr>
        <w:t>。</w:t>
      </w:r>
      <w:r>
        <w:t>该期刊涵盖了最新调查结果及分析，其评论版块提供了一个</w:t>
      </w:r>
      <w:r>
        <w:t xml:space="preserve"> </w:t>
      </w:r>
      <w:r>
        <w:t>交流意见与建议的平台。它是一份跨学科与国际化评审的期刊，汇集了关于海事行业各个主题的论文。聚焦于港口、社区、船运公司与船舶领域的多个主题：商业、组织、经济、</w:t>
      </w:r>
      <w:r>
        <w:t xml:space="preserve"> </w:t>
      </w:r>
      <w:r>
        <w:t>社会法律及管理。它还提供详细的会议和书的评论信息</w:t>
      </w:r>
      <w:r>
        <w:rPr>
          <w:rFonts w:ascii="SimSun" w:hAnsi="SimSun" w:cs="SimSun" w:hint="eastAsia"/>
        </w:rPr>
        <w:t>。</w:t>
      </w:r>
    </w:p>
    <w:p w14:paraId="5D7CDCFE" w14:textId="77777777" w:rsidR="005408FC" w:rsidRPr="00A47AB0" w:rsidRDefault="005408FC" w:rsidP="00A47AB0">
      <w:pPr>
        <w:rPr>
          <w:rFonts w:ascii="Arial" w:hAnsi="Arial" w:cs="Arial" w:hint="eastAsia"/>
          <w:sz w:val="20"/>
          <w:szCs w:val="20"/>
        </w:rPr>
      </w:pPr>
    </w:p>
    <w:p w14:paraId="4ED9318B" w14:textId="77777777" w:rsidR="00592053" w:rsidRDefault="00592053" w:rsidP="00592053">
      <w:pPr>
        <w:rPr>
          <w:rFonts w:ascii="Microsoft YaHei" w:eastAsia="Microsoft YaHei" w:hAnsi="Microsoft YaHei"/>
          <w:b/>
          <w:bCs/>
          <w:sz w:val="20"/>
          <w:szCs w:val="20"/>
        </w:rPr>
      </w:pPr>
    </w:p>
    <w:p w14:paraId="7D4E7171" w14:textId="77777777" w:rsidR="00592053" w:rsidRPr="003663C4" w:rsidRDefault="00592053" w:rsidP="00592053">
      <w:pPr>
        <w:rPr>
          <w:rFonts w:ascii="Microsoft YaHei" w:eastAsia="Microsoft YaHei" w:hAnsi="Microsoft YaHei"/>
          <w:b/>
          <w:bCs/>
          <w:sz w:val="20"/>
          <w:szCs w:val="20"/>
        </w:rPr>
      </w:pPr>
      <w:r>
        <w:rPr>
          <w:rFonts w:ascii="Microsoft YaHei" w:eastAsia="Microsoft YaHei" w:hAnsi="Microsoft YaHei" w:hint="eastAsia"/>
          <w:b/>
          <w:bCs/>
          <w:sz w:val="20"/>
          <w:szCs w:val="20"/>
        </w:rPr>
        <w:t>T</w:t>
      </w:r>
      <w:r>
        <w:rPr>
          <w:rFonts w:ascii="Microsoft YaHei" w:eastAsia="Microsoft YaHei" w:hAnsi="Microsoft YaHei"/>
          <w:b/>
          <w:bCs/>
          <w:sz w:val="20"/>
          <w:szCs w:val="20"/>
        </w:rPr>
        <w:t>aylor &amp; Francis Online</w:t>
      </w:r>
      <w:r>
        <w:rPr>
          <w:rFonts w:ascii="Microsoft YaHei" w:eastAsia="Microsoft YaHei" w:hAnsi="Microsoft YaHei" w:hint="eastAsia"/>
          <w:b/>
          <w:bCs/>
          <w:sz w:val="20"/>
          <w:szCs w:val="20"/>
        </w:rPr>
        <w:t>电子期刊平台</w:t>
      </w:r>
      <w:r w:rsidRPr="003663C4">
        <w:rPr>
          <w:rFonts w:ascii="Microsoft YaHei" w:eastAsia="Microsoft YaHei" w:hAnsi="Microsoft YaHei" w:hint="eastAsia"/>
          <w:b/>
          <w:bCs/>
          <w:sz w:val="20"/>
          <w:szCs w:val="20"/>
        </w:rPr>
        <w:t>简介：</w:t>
      </w:r>
    </w:p>
    <w:bookmarkStart w:id="0" w:name="_Hlk21684945"/>
    <w:p w14:paraId="4562F4FC" w14:textId="0002FA4F" w:rsidR="00592053" w:rsidRDefault="00BF6139" w:rsidP="0073244E">
      <w:pPr>
        <w:jc w:val="both"/>
        <w:rPr>
          <w:rFonts w:ascii="Microsoft YaHei" w:eastAsia="Microsoft YaHei" w:hAnsi="Microsoft YaHei"/>
          <w:sz w:val="20"/>
          <w:szCs w:val="20"/>
        </w:rPr>
      </w:pPr>
      <w:r>
        <w:fldChar w:fldCharType="begin"/>
      </w:r>
      <w:r>
        <w:instrText xml:space="preserve"> HYPERLINK "http://www.tandfonline.com" </w:instrText>
      </w:r>
      <w:r>
        <w:fldChar w:fldCharType="separate"/>
      </w:r>
      <w:r w:rsidRPr="006D2647">
        <w:rPr>
          <w:rStyle w:val="Hyperlink"/>
          <w:rFonts w:ascii="Microsoft YaHei" w:eastAsia="Microsoft YaHei" w:hAnsi="Microsoft YaHei" w:hint="eastAsia"/>
          <w:b/>
          <w:sz w:val="20"/>
          <w:szCs w:val="20"/>
        </w:rPr>
        <w:t>T</w:t>
      </w:r>
      <w:r w:rsidRPr="006D2647">
        <w:rPr>
          <w:rStyle w:val="Hyperlink"/>
          <w:rFonts w:ascii="Microsoft YaHei" w:eastAsia="Microsoft YaHei" w:hAnsi="Microsoft YaHei"/>
          <w:b/>
          <w:sz w:val="20"/>
          <w:szCs w:val="20"/>
        </w:rPr>
        <w:t>aylor &amp; Francis Online</w:t>
      </w:r>
      <w:r>
        <w:rPr>
          <w:rStyle w:val="Hyperlink"/>
          <w:rFonts w:ascii="Microsoft YaHei" w:eastAsia="Microsoft YaHei" w:hAnsi="Microsoft YaHei"/>
          <w:b/>
          <w:sz w:val="20"/>
          <w:szCs w:val="20"/>
        </w:rPr>
        <w:fldChar w:fldCharType="end"/>
      </w:r>
      <w:hyperlink r:id="rId11" w:history="1"/>
      <w:r w:rsidR="00592053" w:rsidRPr="00660B07">
        <w:rPr>
          <w:rFonts w:ascii="Microsoft YaHei" w:eastAsia="Microsoft YaHei" w:hAnsi="Microsoft YaHei" w:hint="eastAsia"/>
          <w:sz w:val="20"/>
          <w:szCs w:val="20"/>
        </w:rPr>
        <w:t>是T</w:t>
      </w:r>
      <w:r w:rsidR="00592053" w:rsidRPr="00660B07">
        <w:rPr>
          <w:rFonts w:ascii="Microsoft YaHei" w:eastAsia="Microsoft YaHei" w:hAnsi="Microsoft YaHei"/>
          <w:sz w:val="20"/>
          <w:szCs w:val="20"/>
        </w:rPr>
        <w:t xml:space="preserve">aylor &amp; Francis </w:t>
      </w:r>
      <w:r w:rsidR="004D6B35">
        <w:rPr>
          <w:rFonts w:ascii="Microsoft YaHei" w:eastAsia="Microsoft YaHei" w:hAnsi="Microsoft YaHei" w:hint="eastAsia"/>
          <w:sz w:val="20"/>
          <w:szCs w:val="20"/>
        </w:rPr>
        <w:t>Group</w:t>
      </w:r>
      <w:r w:rsidR="00592053">
        <w:rPr>
          <w:rFonts w:ascii="Microsoft YaHei" w:eastAsia="Microsoft YaHei" w:hAnsi="Microsoft YaHei" w:hint="eastAsia"/>
          <w:sz w:val="20"/>
          <w:szCs w:val="20"/>
        </w:rPr>
        <w:t>的电子期刊平台，为您提供</w:t>
      </w:r>
      <w:r w:rsidR="00592053">
        <w:rPr>
          <w:rFonts w:ascii="Microsoft YaHei" w:eastAsia="Microsoft YaHei" w:hAnsi="Microsoft YaHei"/>
          <w:sz w:val="20"/>
          <w:szCs w:val="20"/>
        </w:rPr>
        <w:t>2,700</w:t>
      </w:r>
      <w:r w:rsidR="00592053">
        <w:rPr>
          <w:rFonts w:ascii="Microsoft YaHei" w:eastAsia="Microsoft YaHei" w:hAnsi="Microsoft YaHei" w:hint="eastAsia"/>
          <w:sz w:val="20"/>
          <w:szCs w:val="20"/>
        </w:rPr>
        <w:t>种科技、人文社科、及医学期刊的在线访问。操作便捷、搜索全面，读者可以自由探索平台上丰富的学术内容。</w:t>
      </w:r>
    </w:p>
    <w:p w14:paraId="005D47FC" w14:textId="77777777" w:rsidR="00592053" w:rsidRDefault="00592053" w:rsidP="0073244E">
      <w:pPr>
        <w:jc w:val="both"/>
        <w:rPr>
          <w:rFonts w:ascii="DengXian" w:eastAsia="DengXian" w:hAnsi="DengXian"/>
          <w:b/>
          <w:bCs/>
        </w:rPr>
      </w:pPr>
    </w:p>
    <w:bookmarkEnd w:id="0"/>
    <w:p w14:paraId="159F3942" w14:textId="27DA358D" w:rsidR="004F0F99" w:rsidRDefault="004F0F99" w:rsidP="0073244E">
      <w:pPr>
        <w:jc w:val="both"/>
        <w:rPr>
          <w:rFonts w:ascii="Microsoft YaHei" w:eastAsia="Microsoft YaHei" w:hAnsi="Microsoft YaHei"/>
          <w:sz w:val="20"/>
          <w:szCs w:val="20"/>
        </w:rPr>
      </w:pPr>
      <w:r>
        <w:rPr>
          <w:rFonts w:ascii="Microsoft YaHei" w:eastAsia="Microsoft YaHei" w:hAnsi="Microsoft YaHei" w:hint="eastAsia"/>
          <w:sz w:val="20"/>
          <w:szCs w:val="20"/>
        </w:rPr>
        <w:t xml:space="preserve">Taylor &amp; Francis </w:t>
      </w:r>
      <w:r w:rsidR="004D6B35">
        <w:rPr>
          <w:rFonts w:ascii="Microsoft YaHei" w:eastAsia="Microsoft YaHei" w:hAnsi="Microsoft YaHei" w:hint="eastAsia"/>
          <w:sz w:val="20"/>
          <w:szCs w:val="20"/>
        </w:rPr>
        <w:t>G</w:t>
      </w:r>
      <w:r w:rsidR="004D6B35">
        <w:rPr>
          <w:rFonts w:ascii="Microsoft YaHei" w:eastAsia="Microsoft YaHei" w:hAnsi="Microsoft YaHei"/>
          <w:sz w:val="20"/>
          <w:szCs w:val="20"/>
        </w:rPr>
        <w:t>roup</w:t>
      </w:r>
      <w:r>
        <w:rPr>
          <w:rFonts w:ascii="Microsoft YaHei" w:eastAsia="Microsoft YaHei" w:hAnsi="Microsoft YaHei" w:hint="eastAsia"/>
          <w:sz w:val="20"/>
          <w:szCs w:val="20"/>
        </w:rPr>
        <w:t>拥有</w:t>
      </w:r>
      <w:r>
        <w:rPr>
          <w:rFonts w:ascii="Microsoft YaHei" w:eastAsia="Microsoft YaHei" w:hAnsi="Microsoft YaHei" w:hint="eastAsia"/>
          <w:color w:val="FF0000"/>
          <w:sz w:val="20"/>
          <w:szCs w:val="20"/>
        </w:rPr>
        <w:t>200</w:t>
      </w:r>
      <w:r>
        <w:rPr>
          <w:rFonts w:ascii="Microsoft YaHei" w:eastAsia="Microsoft YaHei" w:hAnsi="Microsoft YaHei" w:hint="eastAsia"/>
          <w:sz w:val="20"/>
          <w:szCs w:val="20"/>
        </w:rPr>
        <w:t>多年丰富的出版经验，作为世界领先的学术性期刊、图书、电子书及参考工具书出版社之一，出版的内容遍及人文、社会科学、行为科学、科学技术和医学等各个领域。目前，Taylor &amp; Francis</w:t>
      </w:r>
      <w:r w:rsidR="004D6B35">
        <w:rPr>
          <w:rFonts w:ascii="Microsoft YaHei" w:eastAsia="Microsoft YaHei" w:hAnsi="Microsoft YaHei"/>
          <w:sz w:val="20"/>
          <w:szCs w:val="20"/>
        </w:rPr>
        <w:t xml:space="preserve"> Group</w:t>
      </w:r>
      <w:r>
        <w:rPr>
          <w:rFonts w:ascii="Microsoft YaHei" w:eastAsia="Microsoft YaHei" w:hAnsi="Microsoft YaHei" w:hint="eastAsia"/>
          <w:sz w:val="20"/>
          <w:szCs w:val="20"/>
        </w:rPr>
        <w:t>在全球范围内出版2,700余种期刊，纸本书每年出版量7,000种，出版的电子图书近130,000册，享有良好的声誉。</w:t>
      </w:r>
    </w:p>
    <w:p w14:paraId="186460FD" w14:textId="77777777" w:rsidR="00592053" w:rsidRDefault="00592053">
      <w:pPr>
        <w:rPr>
          <w:rFonts w:ascii="Microsoft YaHei" w:eastAsia="Microsoft YaHei" w:hAnsi="Microsoft YaHei"/>
          <w:sz w:val="20"/>
          <w:szCs w:val="20"/>
        </w:rPr>
      </w:pPr>
    </w:p>
    <w:p w14:paraId="5DE97ABE" w14:textId="10A86D8F" w:rsidR="007C26BF" w:rsidRPr="006A0A95" w:rsidRDefault="00801892">
      <w:pPr>
        <w:rPr>
          <w:rFonts w:ascii="Microsoft YaHei" w:eastAsia="Microsoft YaHei" w:hAnsi="Microsoft YaHei"/>
          <w:sz w:val="20"/>
          <w:szCs w:val="20"/>
        </w:rPr>
      </w:pPr>
      <w:r w:rsidRPr="003663C4">
        <w:rPr>
          <w:rFonts w:ascii="Microsoft YaHei" w:eastAsia="Microsoft YaHei" w:hAnsi="Microsoft YaHei" w:hint="eastAsia"/>
          <w:sz w:val="20"/>
          <w:szCs w:val="20"/>
        </w:rPr>
        <w:t>试用期间如有任何需要，</w:t>
      </w:r>
      <w:r w:rsidRPr="000C4000">
        <w:rPr>
          <w:rFonts w:ascii="Microsoft YaHei" w:eastAsia="Microsoft YaHei" w:hAnsi="Microsoft YaHei" w:hint="eastAsia"/>
          <w:sz w:val="20"/>
          <w:szCs w:val="20"/>
        </w:rPr>
        <w:t>请与我馆联系</w:t>
      </w:r>
      <w:r w:rsidRPr="003663C4">
        <w:rPr>
          <w:rFonts w:ascii="Microsoft YaHei" w:eastAsia="Microsoft YaHei" w:hAnsi="Microsoft YaHei" w:hint="eastAsia"/>
          <w:sz w:val="20"/>
          <w:szCs w:val="20"/>
        </w:rPr>
        <w:t>。特此通知！</w:t>
      </w:r>
    </w:p>
    <w:sectPr w:rsidR="007C26BF" w:rsidRPr="006A0A95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C7AA3" w14:textId="77777777" w:rsidR="00AD4F1F" w:rsidRDefault="00AD4F1F" w:rsidP="00221DB9">
      <w:r>
        <w:separator/>
      </w:r>
    </w:p>
  </w:endnote>
  <w:endnote w:type="continuationSeparator" w:id="0">
    <w:p w14:paraId="2C842FDE" w14:textId="77777777" w:rsidR="00AD4F1F" w:rsidRDefault="00AD4F1F" w:rsidP="0022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F493" w14:textId="77777777" w:rsidR="00221DB9" w:rsidRDefault="00221D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4E0BC5" wp14:editId="02265964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a3f54b39a37349ceacd9c916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3FF61F" w14:textId="77777777" w:rsidR="00221DB9" w:rsidRPr="00221DB9" w:rsidRDefault="00221DB9" w:rsidP="00221DB9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221DB9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E0BC5" id="_x0000_t202" coordsize="21600,21600" o:spt="202" path="m,l,21600r21600,l21600,xe">
              <v:stroke joinstyle="miter"/>
              <v:path gradientshapeok="t" o:connecttype="rect"/>
            </v:shapetype>
            <v:shape id="MSIPCMa3f54b39a37349ceacd9c916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143FF61F" w14:textId="77777777" w:rsidR="00221DB9" w:rsidRPr="00221DB9" w:rsidRDefault="00221DB9" w:rsidP="00221DB9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221DB9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8A2C9" w14:textId="77777777" w:rsidR="00AD4F1F" w:rsidRDefault="00AD4F1F" w:rsidP="00221DB9">
      <w:r>
        <w:separator/>
      </w:r>
    </w:p>
  </w:footnote>
  <w:footnote w:type="continuationSeparator" w:id="0">
    <w:p w14:paraId="2DBA3BF2" w14:textId="77777777" w:rsidR="00AD4F1F" w:rsidRDefault="00AD4F1F" w:rsidP="0022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E9F"/>
    <w:multiLevelType w:val="hybridMultilevel"/>
    <w:tmpl w:val="7662F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506E"/>
    <w:multiLevelType w:val="hybridMultilevel"/>
    <w:tmpl w:val="0672A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E5D32"/>
    <w:multiLevelType w:val="hybridMultilevel"/>
    <w:tmpl w:val="E080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B3C33"/>
    <w:multiLevelType w:val="hybridMultilevel"/>
    <w:tmpl w:val="24706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84610"/>
    <w:multiLevelType w:val="hybridMultilevel"/>
    <w:tmpl w:val="DB06F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C1304"/>
    <w:multiLevelType w:val="hybridMultilevel"/>
    <w:tmpl w:val="FB50F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388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1436550">
    <w:abstractNumId w:val="5"/>
  </w:num>
  <w:num w:numId="3" w16cid:durableId="1228808089">
    <w:abstractNumId w:val="4"/>
  </w:num>
  <w:num w:numId="4" w16cid:durableId="496843967">
    <w:abstractNumId w:val="0"/>
  </w:num>
  <w:num w:numId="5" w16cid:durableId="202836321">
    <w:abstractNumId w:val="1"/>
  </w:num>
  <w:num w:numId="6" w16cid:durableId="438374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20"/>
    <w:rsid w:val="000269AE"/>
    <w:rsid w:val="00036BBB"/>
    <w:rsid w:val="000430A7"/>
    <w:rsid w:val="000439F0"/>
    <w:rsid w:val="00060ABA"/>
    <w:rsid w:val="00083742"/>
    <w:rsid w:val="00085ED0"/>
    <w:rsid w:val="000B6D98"/>
    <w:rsid w:val="000C4000"/>
    <w:rsid w:val="000C7628"/>
    <w:rsid w:val="000E7CE1"/>
    <w:rsid w:val="00120666"/>
    <w:rsid w:val="00177D35"/>
    <w:rsid w:val="00221DB9"/>
    <w:rsid w:val="00285343"/>
    <w:rsid w:val="002E1FB8"/>
    <w:rsid w:val="002F14BA"/>
    <w:rsid w:val="00320B29"/>
    <w:rsid w:val="0032171B"/>
    <w:rsid w:val="0032539E"/>
    <w:rsid w:val="00340D33"/>
    <w:rsid w:val="003425AA"/>
    <w:rsid w:val="003663C4"/>
    <w:rsid w:val="004960DD"/>
    <w:rsid w:val="004B36FD"/>
    <w:rsid w:val="004C0DCD"/>
    <w:rsid w:val="004D6B35"/>
    <w:rsid w:val="004F0F99"/>
    <w:rsid w:val="004F11BC"/>
    <w:rsid w:val="005129C7"/>
    <w:rsid w:val="00530C20"/>
    <w:rsid w:val="005408FC"/>
    <w:rsid w:val="00545C18"/>
    <w:rsid w:val="00550F2B"/>
    <w:rsid w:val="005554D1"/>
    <w:rsid w:val="00592053"/>
    <w:rsid w:val="005A2F61"/>
    <w:rsid w:val="005C5F51"/>
    <w:rsid w:val="005E0CB5"/>
    <w:rsid w:val="00622012"/>
    <w:rsid w:val="00631162"/>
    <w:rsid w:val="006A0A95"/>
    <w:rsid w:val="006D2647"/>
    <w:rsid w:val="0073244E"/>
    <w:rsid w:val="00742824"/>
    <w:rsid w:val="00774ACA"/>
    <w:rsid w:val="007902E5"/>
    <w:rsid w:val="007C26BF"/>
    <w:rsid w:val="007C3F54"/>
    <w:rsid w:val="007C5A5E"/>
    <w:rsid w:val="007D06F0"/>
    <w:rsid w:val="007E2B1A"/>
    <w:rsid w:val="007F198C"/>
    <w:rsid w:val="007F27C9"/>
    <w:rsid w:val="00801892"/>
    <w:rsid w:val="00851010"/>
    <w:rsid w:val="00885F11"/>
    <w:rsid w:val="0089489B"/>
    <w:rsid w:val="008D151E"/>
    <w:rsid w:val="008E15B3"/>
    <w:rsid w:val="00945F70"/>
    <w:rsid w:val="009852E6"/>
    <w:rsid w:val="00A303C3"/>
    <w:rsid w:val="00A47AB0"/>
    <w:rsid w:val="00A534B1"/>
    <w:rsid w:val="00A84D45"/>
    <w:rsid w:val="00AD4F1F"/>
    <w:rsid w:val="00B1175A"/>
    <w:rsid w:val="00B148B4"/>
    <w:rsid w:val="00B858FE"/>
    <w:rsid w:val="00B91412"/>
    <w:rsid w:val="00BC5C0B"/>
    <w:rsid w:val="00BD662C"/>
    <w:rsid w:val="00BF6139"/>
    <w:rsid w:val="00C23084"/>
    <w:rsid w:val="00C23A69"/>
    <w:rsid w:val="00C64DEB"/>
    <w:rsid w:val="00CA6679"/>
    <w:rsid w:val="00CD2E86"/>
    <w:rsid w:val="00D269F0"/>
    <w:rsid w:val="00D27B43"/>
    <w:rsid w:val="00D445A8"/>
    <w:rsid w:val="00D52477"/>
    <w:rsid w:val="00D7396E"/>
    <w:rsid w:val="00DA396C"/>
    <w:rsid w:val="00DA645F"/>
    <w:rsid w:val="00DD41AB"/>
    <w:rsid w:val="00E2109D"/>
    <w:rsid w:val="00E47847"/>
    <w:rsid w:val="00E91ED1"/>
    <w:rsid w:val="00EC1320"/>
    <w:rsid w:val="00EC6CA5"/>
    <w:rsid w:val="00ED252B"/>
    <w:rsid w:val="00F2602C"/>
    <w:rsid w:val="00F40B61"/>
    <w:rsid w:val="00F852C1"/>
    <w:rsid w:val="00F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334FC"/>
  <w15:chartTrackingRefBased/>
  <w15:docId w15:val="{86725FFB-A6D0-4642-9AA8-E143B625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C20"/>
    <w:pPr>
      <w:spacing w:after="0" w:line="240" w:lineRule="auto"/>
    </w:pPr>
    <w:rPr>
      <w:rFonts w:ascii="Calibri" w:eastAsia="SimSu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C2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3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1D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DB9"/>
    <w:rPr>
      <w:rFonts w:ascii="Calibri" w:eastAsia="SimSu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21D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DB9"/>
    <w:rPr>
      <w:rFonts w:ascii="Calibri" w:eastAsia="SimSun" w:hAnsi="Calibri" w:cs="Calibri"/>
    </w:rPr>
  </w:style>
  <w:style w:type="paragraph" w:styleId="ListParagraph">
    <w:name w:val="List Paragraph"/>
    <w:basedOn w:val="Normal"/>
    <w:uiPriority w:val="34"/>
    <w:qFormat/>
    <w:rsid w:val="00A47AB0"/>
    <w:pPr>
      <w:ind w:firstLine="420"/>
      <w:jc w:val="both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aylorfrancis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tandfonlin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ADCDBA16CC1459D427A7067749390" ma:contentTypeVersion="12" ma:contentTypeDescription="Create a new document." ma:contentTypeScope="" ma:versionID="67a577eb6bc0b7aac247c7d281a36176">
  <xsd:schema xmlns:xsd="http://www.w3.org/2001/XMLSchema" xmlns:xs="http://www.w3.org/2001/XMLSchema" xmlns:p="http://schemas.microsoft.com/office/2006/metadata/properties" xmlns:ns2="4aaeaf8d-c748-4004-9677-b1a8ef2ade10" xmlns:ns3="fdd7cd06-3d18-49a6-915c-e19bbf1df458" targetNamespace="http://schemas.microsoft.com/office/2006/metadata/properties" ma:root="true" ma:fieldsID="70478a5ebb95a220e40cfed4b76491cd" ns2:_="" ns3:_="">
    <xsd:import namespace="4aaeaf8d-c748-4004-9677-b1a8ef2ade10"/>
    <xsd:import namespace="fdd7cd06-3d18-49a6-915c-e19bbf1df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eaf8d-c748-4004-9677-b1a8ef2a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7cd06-3d18-49a6-915c-e19bbf1df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60F2B-5E1A-4E0A-AA1B-48F5EB550A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663E6-53C4-496B-9E8B-0116683BB1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DDA24A-49A0-40BA-A016-9A8624E97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eaf8d-c748-4004-9677-b1a8ef2ade10"/>
    <ds:schemaRef ds:uri="fdd7cd06-3d18-49a6-915c-e19bbf1df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Hu, Helice</dc:creator>
  <cp:keywords/>
  <dc:description/>
  <cp:lastModifiedBy>Sherry</cp:lastModifiedBy>
  <cp:revision>3</cp:revision>
  <dcterms:created xsi:type="dcterms:W3CDTF">2021-05-20T05:18:00Z</dcterms:created>
  <dcterms:modified xsi:type="dcterms:W3CDTF">2023-04-03T02:16:00Z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0x0101009D5ADCDBA16CC1459D427A7067749390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2021-05-20T05:18:33Z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/>
  </property>
  <property fmtid="{D5CDD505-2E9C-101B-9397-08002B2CF9AE}" pid="9" name="MSIP_Label_2bbab825-a111-45e4-86a1-18cee0005896_ContentBits">
    <vt:lpwstr>2</vt:lpwstr>
  </property>
</Properties>
</file>