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79" w:type="dxa"/>
        <w:tblInd w:w="93" w:type="dxa"/>
        <w:tblLook w:val="04A0"/>
      </w:tblPr>
      <w:tblGrid>
        <w:gridCol w:w="724"/>
        <w:gridCol w:w="1418"/>
        <w:gridCol w:w="6237"/>
      </w:tblGrid>
      <w:tr w:rsidR="003B59A9" w:rsidRPr="003B59A9" w:rsidTr="003B59A9">
        <w:trPr>
          <w:trHeight w:val="765"/>
        </w:trPr>
        <w:tc>
          <w:tcPr>
            <w:tcW w:w="83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9A9" w:rsidRPr="003B59A9" w:rsidRDefault="00E36693" w:rsidP="000F126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E3669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图书馆跨校区旧书整理</w:t>
            </w:r>
            <w:r w:rsidR="005219B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项目</w:t>
            </w:r>
          </w:p>
        </w:tc>
      </w:tr>
      <w:tr w:rsidR="003B59A9" w:rsidRPr="003B59A9" w:rsidTr="007811F9">
        <w:trPr>
          <w:trHeight w:val="106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类目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内容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E36693" w:rsidP="000F126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3669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图书馆跨校区旧书整理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金额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E36693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18100</w:t>
            </w:r>
            <w:r w:rsidR="00A4246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元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资金来源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742C2C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旧书处理专项</w:t>
            </w:r>
            <w:r w:rsidR="003B59A9"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经费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乙方单位信息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0F126E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西安文杰装饰工程有限公司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项目时间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742C2C" w:rsidP="00742C2C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2019</w:t>
            </w:r>
            <w:r w:rsidR="003B59A9"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</w:t>
            </w:r>
            <w:r w:rsidR="003B59A9"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月</w:t>
            </w:r>
          </w:p>
        </w:tc>
      </w:tr>
      <w:tr w:rsidR="003B59A9" w:rsidRPr="003B59A9" w:rsidTr="003B59A9">
        <w:trPr>
          <w:trHeight w:val="1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项目内容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638" w:rsidRPr="000F1638" w:rsidRDefault="000F1638" w:rsidP="00C76422">
            <w:pPr>
              <w:widowControl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第一部分</w:t>
            </w:r>
            <w:r w:rsidRPr="002F5466">
              <w:rPr>
                <w:rFonts w:ascii="仿宋_GB2312" w:eastAsia="仿宋_GB2312" w:hAnsi="宋体" w:cs="Times New Roman" w:hint="eastAsia"/>
                <w:sz w:val="28"/>
                <w:szCs w:val="28"/>
              </w:rPr>
              <w:t>主要为校本部北院图书馆四</w:t>
            </w:r>
            <w:proofErr w:type="gramStart"/>
            <w:r w:rsidRPr="002F5466">
              <w:rPr>
                <w:rFonts w:ascii="仿宋_GB2312" w:eastAsia="仿宋_GB2312" w:hAnsi="宋体" w:cs="Times New Roman" w:hint="eastAsia"/>
                <w:sz w:val="28"/>
                <w:szCs w:val="28"/>
              </w:rPr>
              <w:t>楼教师</w:t>
            </w:r>
            <w:proofErr w:type="gramEnd"/>
            <w:r w:rsidRPr="002F5466">
              <w:rPr>
                <w:rFonts w:ascii="仿宋_GB2312" w:eastAsia="仿宋_GB2312" w:hAnsi="宋体" w:cs="Times New Roman" w:hint="eastAsia"/>
                <w:sz w:val="28"/>
                <w:szCs w:val="28"/>
              </w:rPr>
              <w:t>中、外文阅览室图书搬运至</w:t>
            </w:r>
            <w:proofErr w:type="gramStart"/>
            <w:r w:rsidRPr="002F5466">
              <w:rPr>
                <w:rFonts w:ascii="仿宋_GB2312" w:eastAsia="仿宋_GB2312" w:hAnsi="宋体" w:cs="Times New Roman" w:hint="eastAsia"/>
                <w:sz w:val="28"/>
                <w:szCs w:val="28"/>
              </w:rPr>
              <w:t>至</w:t>
            </w:r>
            <w:proofErr w:type="gramEnd"/>
            <w:r w:rsidRPr="002F5466">
              <w:rPr>
                <w:rFonts w:ascii="仿宋_GB2312" w:eastAsia="仿宋_GB2312" w:hAnsi="宋体" w:cs="Times New Roman" w:hint="eastAsia"/>
                <w:sz w:val="28"/>
                <w:szCs w:val="28"/>
              </w:rPr>
              <w:t>渭水校区指定书库进行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下架、搬运、上架</w:t>
            </w:r>
            <w:r w:rsidRPr="002F5466">
              <w:rPr>
                <w:rFonts w:ascii="仿宋_GB2312" w:eastAsia="仿宋_GB2312" w:hAnsi="宋体" w:cs="Times New Roman" w:hint="eastAsia"/>
                <w:sz w:val="28"/>
                <w:szCs w:val="28"/>
              </w:rPr>
              <w:t>等工作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，共20030册，优惠至20000册，单价0.53元/册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；第二部分为校本部北院一楼人文社科综合库图书下架、搬运至校本部北院四</w:t>
            </w:r>
            <w:proofErr w:type="gramStart"/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楼按照</w:t>
            </w:r>
            <w:proofErr w:type="gramEnd"/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图书原有顺序进行上架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，共30014册，优惠至30000册，单价0.25元/册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。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施工地点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6E2586" w:rsidP="00C7642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跨校区</w:t>
            </w:r>
            <w:r w:rsidR="00CE24A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，校本部北院及渭水校区图书馆</w:t>
            </w:r>
          </w:p>
        </w:tc>
      </w:tr>
      <w:tr w:rsidR="003B59A9" w:rsidRPr="003B59A9" w:rsidTr="007811F9">
        <w:trPr>
          <w:trHeight w:val="6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合同签订时间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742C2C" w:rsidP="00742C2C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2019</w:t>
            </w:r>
            <w:r w:rsidR="003B59A9"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</w:t>
            </w:r>
            <w:r w:rsidR="003B59A9"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月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验收时间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742C2C" w:rsidP="00742C2C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2019</w:t>
            </w:r>
            <w:r w:rsidR="003B59A9"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</w:t>
            </w:r>
            <w:r w:rsidR="003B59A9"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月1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7</w:t>
            </w:r>
            <w:r w:rsidR="003B59A9"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经办人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李楠</w:t>
            </w:r>
          </w:p>
        </w:tc>
      </w:tr>
    </w:tbl>
    <w:p w:rsidR="00376686" w:rsidRPr="003B59A9" w:rsidRDefault="00376686" w:rsidP="003B59A9"/>
    <w:sectPr w:rsidR="00376686" w:rsidRPr="003B59A9" w:rsidSect="000664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3FB" w:rsidRDefault="00C223FB" w:rsidP="003B59A9">
      <w:r>
        <w:separator/>
      </w:r>
    </w:p>
  </w:endnote>
  <w:endnote w:type="continuationSeparator" w:id="1">
    <w:p w:rsidR="00C223FB" w:rsidRDefault="00C223FB" w:rsidP="003B5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3FB" w:rsidRDefault="00C223FB" w:rsidP="003B59A9">
      <w:r>
        <w:separator/>
      </w:r>
    </w:p>
  </w:footnote>
  <w:footnote w:type="continuationSeparator" w:id="1">
    <w:p w:rsidR="00C223FB" w:rsidRDefault="00C223FB" w:rsidP="003B59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59A9"/>
    <w:rsid w:val="0006646D"/>
    <w:rsid w:val="000F126E"/>
    <w:rsid w:val="000F1638"/>
    <w:rsid w:val="001668F3"/>
    <w:rsid w:val="00376686"/>
    <w:rsid w:val="003B59A9"/>
    <w:rsid w:val="004473DC"/>
    <w:rsid w:val="005219B5"/>
    <w:rsid w:val="0069632D"/>
    <w:rsid w:val="006E2586"/>
    <w:rsid w:val="00742C2C"/>
    <w:rsid w:val="007811F9"/>
    <w:rsid w:val="007E53F5"/>
    <w:rsid w:val="008735AC"/>
    <w:rsid w:val="00A42464"/>
    <w:rsid w:val="00BC4399"/>
    <w:rsid w:val="00C223FB"/>
    <w:rsid w:val="00C76422"/>
    <w:rsid w:val="00CE24A3"/>
    <w:rsid w:val="00E36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4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59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59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59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59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7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</Words>
  <Characters>301</Characters>
  <Application>Microsoft Office Word</Application>
  <DocSecurity>0</DocSecurity>
  <Lines>2</Lines>
  <Paragraphs>1</Paragraphs>
  <ScaleCrop>false</ScaleCrop>
  <Company>2345王牌技术员联盟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2345王牌技术员联盟</dc:creator>
  <cp:lastModifiedBy>2345王牌技术员联盟</cp:lastModifiedBy>
  <cp:revision>7</cp:revision>
  <dcterms:created xsi:type="dcterms:W3CDTF">2019-06-24T07:41:00Z</dcterms:created>
  <dcterms:modified xsi:type="dcterms:W3CDTF">2019-06-24T07:47:00Z</dcterms:modified>
</cp:coreProperties>
</file>